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A8C" w:rsidRDefault="003E1A8C" w:rsidP="003E1A8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F7F7F"/>
          <w:sz w:val="18"/>
          <w:szCs w:val="18"/>
        </w:rPr>
      </w:pPr>
      <w:r>
        <w:rPr>
          <w:rStyle w:val="a6"/>
          <w:rFonts w:ascii="Arial" w:hAnsi="Arial" w:cs="Arial"/>
          <w:color w:val="0072BC"/>
          <w:sz w:val="18"/>
          <w:szCs w:val="18"/>
        </w:rPr>
        <w:t>Р Е Ш Е Н И Е</w:t>
      </w:r>
    </w:p>
    <w:p w:rsidR="003E1A8C" w:rsidRDefault="003E1A8C" w:rsidP="003E1A8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от 29.12. 2011г.                                                с. Шира                                                № 53</w:t>
      </w:r>
    </w:p>
    <w:p w:rsidR="003E1A8C" w:rsidRDefault="003E1A8C" w:rsidP="003E1A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Об утверждении бюджета</w:t>
      </w:r>
    </w:p>
    <w:p w:rsidR="003E1A8C" w:rsidRDefault="003E1A8C" w:rsidP="003E1A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муниципального образования</w:t>
      </w:r>
    </w:p>
    <w:p w:rsidR="003E1A8C" w:rsidRDefault="003E1A8C" w:rsidP="003E1A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Ширинский сельсовет на 2012 год и                                                                                                                 на плановый период 2013 и  2014 годов</w:t>
      </w:r>
    </w:p>
    <w:p w:rsidR="003E1A8C" w:rsidRDefault="003E1A8C" w:rsidP="003E1A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Рассмотрев проект бюджета муниципального образования Ширинский сельсовет, составленный в соответствии с Бюджетным Кодексом Российской Федерации, решением</w:t>
      </w:r>
    </w:p>
    <w:p w:rsidR="003E1A8C" w:rsidRDefault="003E1A8C" w:rsidP="003E1A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Совета депутатов № 105 от 07.11.2008 г. «Об утверждении Положения о бюджетном  устройстве и бюджетном процессе   в   муниципальном   образовании   Ширинский   поссовет»   и    статьями 8,9 Устава   муниципального образования Ширинский сельсовет,</w:t>
      </w:r>
    </w:p>
    <w:p w:rsidR="003E1A8C" w:rsidRDefault="003E1A8C" w:rsidP="003E1A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Совет депутатов РЕШИЛ:</w:t>
      </w:r>
    </w:p>
    <w:p w:rsidR="003E1A8C" w:rsidRDefault="003E1A8C" w:rsidP="003E1A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1. Утвердить бюджет муниципального образования Ширинский сельсовет (далее- бюджет муниципального образования) на 2012 год:                                                                                             — по доходам  18953,0 тыс.руб.,  по расходам 19553,0 тыс.руб..  Прогнозируемый объем налоговых и неналоговых доходов 13100,0тыс. руб., финансовая помощь 6453,0 тыс.руб., в том числе дотация на выравнивание бюджетной обеспеченности 3245,0 тыс.руб., иных межбюджетных трансфертов 3208,0 тыс.руб; предельный размер дефицита бюджета в сумме 600,0 тыс. руб..</w:t>
      </w:r>
    </w:p>
    <w:p w:rsidR="003E1A8C" w:rsidRDefault="003E1A8C" w:rsidP="003E1A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 Утвердить основные характеристики  бюджета муниципального образования на 2013 и на 2014 годы:</w:t>
      </w:r>
    </w:p>
    <w:p w:rsidR="003E1A8C" w:rsidRDefault="003E1A8C" w:rsidP="003E1A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прогнозируемый объем доходов бюджета на 2013 год в сумме 19363,0 тыс.руб. и на 2014 год в сумме 19803,0 тыс.руб.;                                                                                                                           — прогнозируемый объем расходов на 2013 год в сумме 19963,0 тыс.руб., в том числе условно утвержденные расходы в сумме 489,0 тыс.руб.  и на 2014 год в сумме 20403,0 тыс.руб., в том числе условно утвержденные расходы 977,6 тыс.руб;                                                                                                                                           — прогнозируемый размер дефицита бюджета на 2013 год в сумме 600,0 тыс.руб. и на 2014 год в сумме 600,0 тыс.руб..                                                                                                                             3. Утвердить нормативную величину Резервного фонда муниципального образования Ширинский сельсовет на 2012 год в сумме 560,0 тыс.руб..                                                                           4. Утвердить нормативную величину Резервного фонда муниципального образования Ширинский сельсовет на 2013 год в сумме 580,0 тыс.руб. и на 2014 год в сумме 600,0 тыс.руб..</w:t>
      </w:r>
    </w:p>
    <w:p w:rsidR="003E1A8C" w:rsidRDefault="003E1A8C" w:rsidP="003E1A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5. Утвердить источники внутреннего финансирования дефицита бюджета муниципального образования Ширинский сельсовет  на 2012 год согласно приложению 9  к настоящему решению и на плановый период 2013-2014 годов, согласно  приложению 10 к настоящему решению.</w:t>
      </w:r>
    </w:p>
    <w:p w:rsidR="003E1A8C" w:rsidRDefault="003E1A8C" w:rsidP="003E1A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6. Утвердить перечень главных администраторов доходов бюджета муниципального образования, согласно приложению  1 к настоящему решению.</w:t>
      </w:r>
    </w:p>
    <w:p w:rsidR="003E1A8C" w:rsidRDefault="003E1A8C" w:rsidP="003E1A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7. Утвердить перечень главных администраторов источников внутреннего  финансирования дефицита бюджета муниципального образования, согласно приложению 2 к настоящему решению.</w:t>
      </w:r>
    </w:p>
    <w:p w:rsidR="003E1A8C" w:rsidRDefault="003E1A8C" w:rsidP="003E1A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Администраторы доходов бюджета  осуществляют контроль за правильностью исчисления, полнотой и своевременностью внесения в бюджет муниципального образования, закреплённых за ними источников формирования доходов и несут ответственность за возврат средств, осуществляемый в соответствии с законодательством Российской Федерации и Республики Хакасия.</w:t>
      </w:r>
    </w:p>
    <w:p w:rsidR="003E1A8C" w:rsidRDefault="003E1A8C" w:rsidP="003E1A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Администрация Ширинского сельсовета  вправе,  в случае изменения состава и (или) функций главного администратора доходов местного бюджета и главного администратора источников финансирования дефицита местного бюджета, вносить изменения в перечень главных администраторов доходов бюджета, источников финансирования дефицита бюджета, а также в  сосав, закрепленных за ним кодов классификации доходов бюджета и (или) кодов классификации источников финансирования дефицита бюджета, с последующим внесением изменений  в настоящее решение.</w:t>
      </w:r>
    </w:p>
    <w:p w:rsidR="003E1A8C" w:rsidRDefault="003E1A8C" w:rsidP="003E1A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8. Установить, что доходы, поступающие в  бюджет муниципального образования в 2012 году в плановый период до 2014 года, формируются за счет:</w:t>
      </w:r>
    </w:p>
    <w:p w:rsidR="003E1A8C" w:rsidRDefault="003E1A8C" w:rsidP="003E1A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  федеральных налогов  в соответствии с нормативами,  установленными  Бюджетным кодексом Российской Федерации;</w:t>
      </w:r>
    </w:p>
    <w:p w:rsidR="003E1A8C" w:rsidRDefault="003E1A8C" w:rsidP="003E1A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местных налогов  в соответствии с нормативами установленными, Бюджетным кодексом  Российской Федерации и устанавливаемыми представительными органами муниципального образования ;                                                                                                                                          — неналоговых доходов  в соответствии с нормативами,  установленными  законодательством Российской Федерации и законодательством Республики Хакасия;</w:t>
      </w:r>
    </w:p>
    <w:p w:rsidR="003E1A8C" w:rsidRDefault="003E1A8C" w:rsidP="003E1A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   местных налогов и сборов  в части погашения задолженности прошлых лет по отдельным видам налогов, а также  в части погашения задолженности  по отменённым налогам и сборам, в соответствии с законодательством Российской Федерации, законодательством Республики Хакасия, нормативно-правовыми актами муниципального образования Ширинский сельсовет;</w:t>
      </w:r>
    </w:p>
    <w:p w:rsidR="003E1A8C" w:rsidRDefault="003E1A8C" w:rsidP="003E1A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9. Установить, что  в 2012 году  и в плановом периоде 2013-2014 годов в бюджет поселения  зачисляется единый сельскохозяйственный налог  в части, подлежащей зачислению в бюджет муниципального образования  по нормативу 100 процентов;</w:t>
      </w:r>
    </w:p>
    <w:p w:rsidR="003E1A8C" w:rsidRDefault="003E1A8C" w:rsidP="003E1A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10. Установить, что денежные средства, полученные от приватизации имущества, находя-щегося в муниципальной собственности, за вычетом расходов на организацию и проведение приватизации муниципального имущества, зачисляются в  размере  100 процентов  в бюджет муниципального образования.</w:t>
      </w:r>
    </w:p>
    <w:p w:rsidR="003E1A8C" w:rsidRDefault="003E1A8C" w:rsidP="003E1A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11. Установить, что в 2012 году и в плановый период 2013-2014 годов  доходы от сдачи в аренду  имущества, находящегося в муниципальной собственности муниципального образования Ширинский сельсовет учитываются полностью в доходах бюджета.</w:t>
      </w:r>
    </w:p>
    <w:p w:rsidR="003E1A8C" w:rsidRDefault="003E1A8C" w:rsidP="003E1A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lastRenderedPageBreak/>
        <w:t>12. Утвердить доходы бюджета муниципального образования на 2012 год согласно приложению  3  к настоящему решению и на плановый период 2013 года и 2014 года  по основным источникам, согласно приложению 4 к настоящему решению.</w:t>
      </w:r>
    </w:p>
    <w:p w:rsidR="003E1A8C" w:rsidRDefault="003E1A8C" w:rsidP="003E1A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13.Установить, что кассовое обслуживание исполнения бюджета осуществляется на основании соглашения, заключённого администрацией Ширинского сельсовета и отделением федерального казначейства по Ширинскому району.</w:t>
      </w:r>
    </w:p>
    <w:p w:rsidR="003E1A8C" w:rsidRDefault="003E1A8C" w:rsidP="003E1A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14. Утвердить   перечень главных распорядителей средств бюджета муниципального образования, включённых  в единую бюджетную роспись,  по которым осуществляется финансирование в соответствии с утвержденными сметами расходов, согласно приложению  11  к настоящему решению.</w:t>
      </w:r>
    </w:p>
    <w:p w:rsidR="003E1A8C" w:rsidRDefault="003E1A8C" w:rsidP="003E1A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15. Утвердить:</w:t>
      </w:r>
    </w:p>
    <w:p w:rsidR="003E1A8C" w:rsidRDefault="003E1A8C" w:rsidP="003E1A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распределение расходов бюджета муниципального образования на 2012 год  и на плановый период 2013 года и 2014 года по разделам, подразделам, целевым статьям и видам расходов классификации расходов бюджетов РФ, согласно приложениям 5,6 к настоящему решению;</w:t>
      </w:r>
    </w:p>
    <w:p w:rsidR="003E1A8C" w:rsidRDefault="003E1A8C" w:rsidP="003E1A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  ведомственную структуру расходов бюджета муниципального образования на 2012 год  согласно приложению  7  к настоящему решению и на плановый период 2013 -2014 годов, согласно приложению 8 к настоящему решению;</w:t>
      </w:r>
    </w:p>
    <w:p w:rsidR="003E1A8C" w:rsidRDefault="003E1A8C" w:rsidP="003E1A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  утвердить общий объем бюджетных ассигнований на исполнение публичных нормативных обязательств на 2012 год в сумме 150,0 тыс.руб., согласно приложению 16  и на плановый период 2013 год в сумме 160,0 тыс.руб., на 2014 год в сумме 170,0 тыс.руб., согласно приложению 17 к настоящему решению.</w:t>
      </w:r>
    </w:p>
    <w:p w:rsidR="003E1A8C" w:rsidRDefault="003E1A8C" w:rsidP="003E1A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16. Установить, что в ходе исполнения настоящего решения администрация Ширинского сельсовета вправе вносить изменения в сводную бюджетную роспись с последующим внесением изменений в настоящее решение:</w:t>
      </w:r>
    </w:p>
    <w:p w:rsidR="003E1A8C" w:rsidRDefault="003E1A8C" w:rsidP="003E1A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при уменьшении ассигнований на сумму, израсходованную получателями бюджетных средств незаконно или  не по целевому назначению, выявленных контролирующими органами;</w:t>
      </w:r>
    </w:p>
    <w:p w:rsidR="003E1A8C" w:rsidRDefault="003E1A8C" w:rsidP="003E1A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в иных случаях, установленных бюджетным законодательством Российской Федерации.</w:t>
      </w:r>
    </w:p>
    <w:p w:rsidR="003E1A8C" w:rsidRDefault="003E1A8C" w:rsidP="003E1A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17. Установить, что в 2012 году и на плановый период  2013-2014 годов  должностные оклады муниципальных служащих  администрации Ширинского сельсовета  исчисляются соответствии с законодательством Республики Хакасия, нормативно-правовыми актами муниципального образования.</w:t>
      </w:r>
    </w:p>
    <w:p w:rsidR="003E1A8C" w:rsidRDefault="003E1A8C" w:rsidP="003E1A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18. Установить специалистам муниципальных бюджетных и казенных  учреждений, работающим и проживающим в сельской местности, повышенные на 25 процентов тарифные ставки по сравнению со ставками специалистов, работающих и проживающих в посёлках городского типа, в пределах средств  выделенных по смете расходов на оплату труда.</w:t>
      </w:r>
    </w:p>
    <w:p w:rsidR="003E1A8C" w:rsidRDefault="003E1A8C" w:rsidP="003E1A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19. Установить,  что закупки продукции, товаров, услуг и материальных ресурсов осуществляются  распорядителями бюджетных средств на конкурсной основе в соответствии со статьёй  72 Бюджетного кодекса Российской Федерации и Федеральным законом от 21 июля 2005 года № 94-ФЗ «О размещении заказов на поставки товаров, выполнение работ, оказание услуг для государственных и муниципальных нужд» с последующими изменениями и дополнениями.</w:t>
      </w:r>
    </w:p>
    <w:p w:rsidR="003E1A8C" w:rsidRDefault="003E1A8C" w:rsidP="003E1A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20. Установить, что заключение и оплата бюджетными учреждениями и муниципальными органами договоров, исполнение которых осуществляется за счет средств бюджета муниципального образования, производится в пределах утвержденных им лимитов бюджетных обязательств в соответствии с ведомственной, функциональной и экономической  классификацией расходов  бюджета муниципального образования.</w:t>
      </w:r>
    </w:p>
    <w:p w:rsidR="003E1A8C" w:rsidRDefault="003E1A8C" w:rsidP="003E1A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Вытекающие из договоров, исполнение которых осуществляется за счет бюджета муниципального образования, обязательства, принятые муниципальными бюджетными учреждениями и органами муниципальной власти сверх утвержденных  им лимитов бюджетных обязательств, не подлежат оплате за счет средств бюджета муниципального образования.</w:t>
      </w:r>
    </w:p>
    <w:p w:rsidR="003E1A8C" w:rsidRDefault="003E1A8C" w:rsidP="003E1A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Договор, заключенный  органом муниципальной власти (часть договора, устанавливающая повышенные обязательства бюджета муниципального образования) с нарушением требований настоящей статьи, подлежит признанию недействительным в установленном действующим законодательством порядке.                                                            21. Установить, что целевые средства, не использованные в 2011 , 2012, 2013 годах и находящиеся на счетах, открытых в органах федерального казначейства, подлежат использованию соответственно  в 2012, 2013,2014  годах на те же цели.</w:t>
      </w:r>
    </w:p>
    <w:p w:rsidR="003E1A8C" w:rsidRDefault="003E1A8C" w:rsidP="003E1A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22. Установить, что неиспользованные лимиты бюджетных обязательств и объёмы финансирования бюджета муниципального образования прекращают действие 31 декабря 2012 года ,  31 декабря 2013 года и 31 декабря и 2014 года.</w:t>
      </w:r>
    </w:p>
    <w:p w:rsidR="003E1A8C" w:rsidRDefault="003E1A8C" w:rsidP="003E1A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23. Утвердить верхний предел муниципального долга:                                                                                        — на 1 января 2013 года  в  сумме 947,0 тыс. руб. (приложение 14), в том числе  предельный объем  обязательств по муниципальным гарантиям в размере не более 195,0 тыс.руб. от общей суммы расходов бюджета муниципального образования (приложение 18);</w:t>
      </w:r>
    </w:p>
    <w:p w:rsidR="003E1A8C" w:rsidRDefault="003E1A8C" w:rsidP="003E1A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на 1 января 2014 года  в  сумме 968,0 тыс.руб. (приложение 15), в том числе  предельный объем  обязательств по муниципальным гарантиям в размере не более 199,0 тыс.руб. от общей суммы расходов бюджета муниципального образования (приложение 19);                                                                                — на 1 января 2015 года  в  сумме 990,0 тыс.руб. (приложение 15), в том числе  предельный объем  обязательств по муниципальным гарантиям в размере не более 204,0 тыс.руб. от общей суммы расходов бюджета муниципального образования (приложение 19);</w:t>
      </w:r>
    </w:p>
    <w:p w:rsidR="003E1A8C" w:rsidRDefault="003E1A8C" w:rsidP="003E1A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От имени органа местного самоуправления право осуществления муниципальных, внутренних заимствований и выдачи муниципальных гарантий другим заемщикам принадлежит  администрации Ширинского сельсовета.</w:t>
      </w:r>
    </w:p>
    <w:p w:rsidR="003E1A8C" w:rsidRDefault="003E1A8C" w:rsidP="003E1A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24. Утвердить перечень целевых программ, подлежащих финансированию за счет средств бюджета муниципального образования в 2012 году, согласно  приложению 12  к настоящему решению и на плановый период 2013-2014 годов, согласно приложению 13 к настоящему решению.</w:t>
      </w:r>
    </w:p>
    <w:p w:rsidR="003E1A8C" w:rsidRDefault="003E1A8C" w:rsidP="003E1A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lastRenderedPageBreak/>
        <w:t>25. Утвердить программу муниципальных внутренних заимствований муниципального образования Ширинский сельсовет на 2012 год, согласно приложению 14 к настоящему решению и на плановый период 2013-2014 годов , согласно приложению 15 к настоящему решению. От имени муниципального образования Ширинский сельсовет право осуществления внутренних заимствований принадлежит главе муниципального образования  Ширинский сельсовет.</w:t>
      </w:r>
    </w:p>
    <w:p w:rsidR="003E1A8C" w:rsidRDefault="003E1A8C" w:rsidP="003E1A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26. Глава муниципального образования Ширинский сельсовет в процессе управления муниципальным долгом вправе  определять формы, виды и условия размещения долговых обязательств муниципального образования Ширинский сельсовет и осуществлять  все необходимые действия, связанные с оформлением и обслуживанием долговых обязательств муниципального образования Ширинский сельсовет.</w:t>
      </w:r>
    </w:p>
    <w:p w:rsidR="003E1A8C" w:rsidRDefault="003E1A8C" w:rsidP="003E1A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27. Считать все приложения неотъемлемой частью настоящего решения.</w:t>
      </w:r>
    </w:p>
    <w:p w:rsidR="003E1A8C" w:rsidRDefault="003E1A8C" w:rsidP="003E1A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28. Данное решение вступает в силу со дня его официального опубликования и распространяется  на правоотношения, возникающие при исполнении бюджета муниципального образования с 1 января 2012 года.</w:t>
      </w:r>
    </w:p>
    <w:p w:rsidR="003E1A8C" w:rsidRDefault="003E1A8C" w:rsidP="003E1A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Глава муниципального образования                                                Ю.С.Ковалев</w:t>
      </w:r>
    </w:p>
    <w:p w:rsidR="003E1A8C" w:rsidRDefault="003E1A8C" w:rsidP="003E1A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Ширинский сельсовет</w:t>
      </w:r>
    </w:p>
    <w:p w:rsidR="003E1A8C" w:rsidRDefault="003E1A8C" w:rsidP="003E1A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5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бюджет</w:t>
        </w:r>
      </w:hyperlink>
    </w:p>
    <w:p w:rsidR="003554B0" w:rsidRPr="003E1A8C" w:rsidRDefault="003E1A8C" w:rsidP="003E1A8C">
      <w:bookmarkStart w:id="0" w:name="_GoBack"/>
      <w:bookmarkEnd w:id="0"/>
    </w:p>
    <w:sectPr w:rsidR="003554B0" w:rsidRPr="003E1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5479E3"/>
    <w:multiLevelType w:val="multilevel"/>
    <w:tmpl w:val="A89CE9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BB7493"/>
    <w:multiLevelType w:val="multilevel"/>
    <w:tmpl w:val="D61A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2E2DCB"/>
    <w:multiLevelType w:val="multilevel"/>
    <w:tmpl w:val="F74EF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BD0131"/>
    <w:multiLevelType w:val="multilevel"/>
    <w:tmpl w:val="EA161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A4"/>
    <w:rsid w:val="00015E29"/>
    <w:rsid w:val="000468E4"/>
    <w:rsid w:val="001069DC"/>
    <w:rsid w:val="00163E2A"/>
    <w:rsid w:val="001A35CA"/>
    <w:rsid w:val="001D37AC"/>
    <w:rsid w:val="00243F3E"/>
    <w:rsid w:val="002C4E5E"/>
    <w:rsid w:val="00371E91"/>
    <w:rsid w:val="003A259C"/>
    <w:rsid w:val="003B112C"/>
    <w:rsid w:val="003C61A0"/>
    <w:rsid w:val="003D23FB"/>
    <w:rsid w:val="003E1A8C"/>
    <w:rsid w:val="00467F47"/>
    <w:rsid w:val="004739C3"/>
    <w:rsid w:val="00656F89"/>
    <w:rsid w:val="00777133"/>
    <w:rsid w:val="00791B01"/>
    <w:rsid w:val="0084721D"/>
    <w:rsid w:val="008700E8"/>
    <w:rsid w:val="008C2BD0"/>
    <w:rsid w:val="008C77DF"/>
    <w:rsid w:val="008D6E42"/>
    <w:rsid w:val="009821A0"/>
    <w:rsid w:val="00A477F3"/>
    <w:rsid w:val="00AE514E"/>
    <w:rsid w:val="00BA2BFE"/>
    <w:rsid w:val="00BA6D06"/>
    <w:rsid w:val="00C73F17"/>
    <w:rsid w:val="00CC0A2C"/>
    <w:rsid w:val="00D04026"/>
    <w:rsid w:val="00D347A4"/>
    <w:rsid w:val="00DC0AE3"/>
    <w:rsid w:val="00E14F49"/>
    <w:rsid w:val="00E3235B"/>
    <w:rsid w:val="00E37E40"/>
    <w:rsid w:val="00F06EE7"/>
    <w:rsid w:val="00F1144A"/>
    <w:rsid w:val="00F65F47"/>
    <w:rsid w:val="00FB587C"/>
    <w:rsid w:val="00FE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4A6A-FF42-404E-B943-BE97E4D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7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E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59C"/>
    <w:rPr>
      <w:color w:val="0000FF"/>
      <w:u w:val="single"/>
    </w:rPr>
  </w:style>
  <w:style w:type="character" w:styleId="a5">
    <w:name w:val="Emphasis"/>
    <w:basedOn w:val="a0"/>
    <w:uiPriority w:val="20"/>
    <w:qFormat/>
    <w:rsid w:val="003A259C"/>
    <w:rPr>
      <w:i/>
      <w:iCs/>
    </w:rPr>
  </w:style>
  <w:style w:type="character" w:styleId="a6">
    <w:name w:val="Strong"/>
    <w:basedOn w:val="a0"/>
    <w:uiPriority w:val="22"/>
    <w:qFormat/>
    <w:rsid w:val="00D0402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C7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0E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">
    <w:name w:val="HTML Preformatted"/>
    <w:basedOn w:val="a"/>
    <w:link w:val="HTML0"/>
    <w:uiPriority w:val="99"/>
    <w:semiHidden/>
    <w:unhideWhenUsed/>
    <w:rsid w:val="00FE0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EA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80apy4a.xn--p1ai/?attachment_id=10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1949</Words>
  <Characters>11111</Characters>
  <Application>Microsoft Office Word</Application>
  <DocSecurity>0</DocSecurity>
  <Lines>92</Lines>
  <Paragraphs>26</Paragraphs>
  <ScaleCrop>false</ScaleCrop>
  <Company>SPecialiST RePack</Company>
  <LinksUpToDate>false</LinksUpToDate>
  <CharactersWithSpaces>13034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40</cp:revision>
  <dcterms:created xsi:type="dcterms:W3CDTF">2021-09-02T01:10:00Z</dcterms:created>
  <dcterms:modified xsi:type="dcterms:W3CDTF">2021-09-02T03:57:00Z</dcterms:modified>
</cp:coreProperties>
</file>